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Eur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</w:rPr>
        <w:t>pa r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</w:rPr>
        <w:t>gi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</w:rPr>
        <w:t>i: politika, gazdas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g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</w:rPr>
        <w:t>s t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rsadalom a 19. sz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zad m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sodik fel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ben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Egyetemes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neti szemin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rium, III.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vf.</w:t>
      </w:r>
      <w:r>
        <w:rPr>
          <w:rFonts w:ascii="Times New Roman" w:hAnsi="Times New Roman"/>
          <w:i w:val="1"/>
          <w:iCs w:val="1"/>
          <w:u w:color="000000"/>
          <w:rtl w:val="0"/>
        </w:rPr>
        <w:t>, BTTR273OMA04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K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telez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ő é</w:t>
      </w:r>
      <w:r>
        <w:rPr>
          <w:rFonts w:ascii="Times New Roman" w:hAnsi="Times New Roman"/>
          <w:i w:val="1"/>
          <w:iCs w:val="1"/>
          <w:u w:color="000000"/>
          <w:rtl w:val="0"/>
        </w:rPr>
        <w:t>s aj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nlott 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Oktat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: Dr. habil. Prepuk Anik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, egyetemi docens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</w:rPr>
        <w:t>A regionalit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s k</w:t>
      </w:r>
      <w:r>
        <w:rPr>
          <w:rFonts w:ascii="Times New Roman" w:hAnsi="Times New Roman" w:hint="default"/>
          <w:u w:val="single" w:color="000000"/>
          <w:rtl w:val="0"/>
        </w:rPr>
        <w:t>é</w:t>
      </w:r>
      <w:r>
        <w:rPr>
          <w:rFonts w:ascii="Times New Roman" w:hAnsi="Times New Roman"/>
          <w:u w:val="single" w:color="000000"/>
          <w:rtl w:val="0"/>
        </w:rPr>
        <w:t>rd</w:t>
      </w:r>
      <w:r>
        <w:rPr>
          <w:rFonts w:ascii="Times New Roman" w:hAnsi="Times New Roman" w:hint="default"/>
          <w:u w:val="single" w:color="000000"/>
          <w:rtl w:val="0"/>
        </w:rPr>
        <w:t>é</w:t>
      </w:r>
      <w:r>
        <w:rPr>
          <w:rFonts w:ascii="Times New Roman" w:hAnsi="Times New Roman"/>
          <w:u w:val="single" w:color="000000"/>
          <w:rtl w:val="0"/>
        </w:rPr>
        <w:t>se a moderniz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ci</w:t>
      </w:r>
      <w:r>
        <w:rPr>
          <w:rFonts w:ascii="Times New Roman" w:hAnsi="Times New Roman" w:hint="default"/>
          <w:u w:val="single" w:color="000000"/>
          <w:rtl w:val="0"/>
        </w:rPr>
        <w:t>ó</w:t>
      </w:r>
      <w:r>
        <w:rPr>
          <w:rFonts w:ascii="Times New Roman" w:hAnsi="Times New Roman"/>
          <w:u w:val="single" w:color="000000"/>
          <w:rtl w:val="0"/>
        </w:rPr>
        <w:t xml:space="preserve">s </w:t>
      </w:r>
      <w:r>
        <w:rPr>
          <w:rFonts w:ascii="Times New Roman" w:hAnsi="Times New Roman" w:hint="default"/>
          <w:u w:val="single" w:color="000000"/>
          <w:rtl w:val="0"/>
        </w:rPr>
        <w:t>é</w:t>
      </w:r>
      <w:r>
        <w:rPr>
          <w:rFonts w:ascii="Times New Roman" w:hAnsi="Times New Roman"/>
          <w:u w:val="single" w:color="000000"/>
          <w:rtl w:val="0"/>
        </w:rPr>
        <w:t>s az elmaradotts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gi elm</w:t>
      </w:r>
      <w:r>
        <w:rPr>
          <w:rFonts w:ascii="Times New Roman" w:hAnsi="Times New Roman" w:hint="default"/>
          <w:u w:val="single" w:color="000000"/>
          <w:rtl w:val="0"/>
        </w:rPr>
        <w:t>é</w:t>
      </w:r>
      <w:r>
        <w:rPr>
          <w:rFonts w:ascii="Times New Roman" w:hAnsi="Times New Roman"/>
          <w:u w:val="single" w:color="000000"/>
          <w:rtl w:val="0"/>
        </w:rPr>
        <w:t>letek t</w:t>
      </w:r>
      <w:r>
        <w:rPr>
          <w:rFonts w:ascii="Times New Roman" w:hAnsi="Times New Roman" w:hint="default"/>
          <w:u w:val="single" w:color="000000"/>
          <w:rtl w:val="0"/>
        </w:rPr>
        <w:t>ü</w:t>
      </w:r>
      <w:r>
        <w:rPr>
          <w:rFonts w:ascii="Times New Roman" w:hAnsi="Times New Roman"/>
          <w:u w:val="single" w:color="000000"/>
          <w:rtl w:val="0"/>
        </w:rPr>
        <w:t>kr</w:t>
      </w:r>
      <w:r>
        <w:rPr>
          <w:rFonts w:ascii="Times New Roman" w:hAnsi="Times New Roman" w:hint="default"/>
          <w:u w:val="single" w:color="000000"/>
          <w:rtl w:val="0"/>
        </w:rPr>
        <w:t>é</w:t>
      </w:r>
      <w:r>
        <w:rPr>
          <w:rFonts w:ascii="Times New Roman" w:hAnsi="Times New Roman"/>
          <w:u w:val="single" w:color="000000"/>
          <w:rtl w:val="0"/>
        </w:rPr>
        <w:t>ben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Gerschrenkron, Alexander: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elmaradotts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nelmi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vlatb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l. In: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elmaradotts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nelmi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vlatb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1984. 35-68.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Rostow, W. W: A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gi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veked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szakaszai. In: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Bevezet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 irodalm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Szerk. Csat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1985.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Wallerstein, Immanuel: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 modern 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rendszer kialakul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1983. 673-697.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</w:rPr>
        <w:t xml:space="preserve"> </w:t>
      </w:r>
      <w:r>
        <w:rPr>
          <w:rFonts w:ascii="Times New Roman" w:hAnsi="Times New Roman"/>
          <w:u w:val="single" w:color="000000"/>
          <w:rtl w:val="0"/>
        </w:rPr>
        <w:t>Az angol gazdas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 xml:space="preserve">g </w:t>
      </w:r>
      <w:r>
        <w:rPr>
          <w:rFonts w:ascii="Times New Roman" w:hAnsi="Times New Roman"/>
          <w:u w:val="single" w:color="000000"/>
          <w:rtl w:val="0"/>
        </w:rPr>
        <w:t>megtorpan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 xml:space="preserve">sa </w:t>
      </w:r>
      <w:r>
        <w:rPr>
          <w:rFonts w:ascii="Times New Roman" w:hAnsi="Times New Roman"/>
          <w:u w:val="single" w:color="000000"/>
          <w:rtl w:val="0"/>
        </w:rPr>
        <w:t>a 19. sz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zad utols</w:t>
      </w:r>
      <w:r>
        <w:rPr>
          <w:rFonts w:ascii="Times New Roman" w:hAnsi="Times New Roman" w:hint="default"/>
          <w:u w:val="single" w:color="000000"/>
          <w:rtl w:val="0"/>
          <w:lang w:val="es-ES_tradnl"/>
        </w:rPr>
        <w:t xml:space="preserve">ó </w:t>
      </w:r>
      <w:r>
        <w:rPr>
          <w:rFonts w:ascii="Times New Roman" w:hAnsi="Times New Roman"/>
          <w:u w:val="single" w:color="000000"/>
          <w:rtl w:val="0"/>
        </w:rPr>
        <w:t>harmad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Berend T. 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-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rgy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ga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89-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140.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Landes, David 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elszabadult Prom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theusz.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Technol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giai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ltoz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sok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ipari fejl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Nyugat-Eur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napjainkig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Bp., 1986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69-179., 277-329.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Derek, Gregory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 iparosod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a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g integr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in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brit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rsadalom a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XVIII-XIX.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Szerk. Tim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 Lajos, Debrecen, 1999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79-90.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val="single" w:color="000000"/>
          <w:rtl w:val="0"/>
        </w:rPr>
        <w:t>Nagy-Britannia politikai berendezked</w:t>
      </w:r>
      <w:r>
        <w:rPr>
          <w:rFonts w:ascii="Times New Roman" w:hAnsi="Times New Roman" w:hint="default"/>
          <w:u w:val="single" w:color="000000"/>
          <w:rtl w:val="0"/>
        </w:rPr>
        <w:t>é</w:t>
      </w:r>
      <w:r>
        <w:rPr>
          <w:rFonts w:ascii="Times New Roman" w:hAnsi="Times New Roman"/>
          <w:u w:val="single" w:color="000000"/>
          <w:rtl w:val="0"/>
        </w:rPr>
        <w:t>se</w:t>
      </w:r>
      <w:r>
        <w:rPr>
          <w:rFonts w:ascii="Times New Roman" w:hAnsi="Times New Roman"/>
          <w:u w:color="000000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Kukorelli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Alkotm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nytan.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1992. 9-19.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Mezey Barna - Szente Zolt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pai alkotm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parlamentarizmus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net.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Bp., 2003.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207-228.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Urb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Alad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r: A nyugat-eur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pai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llamendszerek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reformkor nemzed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ke. In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skei Ferenc,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rgy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llamrendszerek.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1981. 10-17.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sv-SE"/>
        </w:rPr>
        <w:t>Vad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sz S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de-DE"/>
        </w:rPr>
        <w:t xml:space="preserve">ndor: </w:t>
      </w:r>
      <w:r>
        <w:rPr>
          <w:rFonts w:ascii="Times New Roman" w:hAnsi="Times New Roman"/>
          <w:i w:val="1"/>
          <w:iCs w:val="1"/>
          <w:u w:color="000000"/>
          <w:rtl w:val="0"/>
        </w:rPr>
        <w:t>19. 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zadi egyetemes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nelem, 1789-1914. </w:t>
      </w:r>
      <w:r>
        <w:rPr>
          <w:rFonts w:ascii="Times New Roman" w:hAnsi="Times New Roman"/>
          <w:u w:color="000000"/>
          <w:rtl w:val="0"/>
        </w:rPr>
        <w:t>Bp</w:t>
      </w:r>
      <w:r>
        <w:rPr>
          <w:rFonts w:ascii="Times New Roman" w:hAnsi="Times New Roman"/>
          <w:u w:color="000000"/>
          <w:rtl w:val="0"/>
        </w:rPr>
        <w:t xml:space="preserve">., </w:t>
      </w:r>
      <w:r>
        <w:rPr>
          <w:rFonts w:ascii="Times New Roman" w:hAnsi="Times New Roman"/>
          <w:u w:color="000000"/>
          <w:rtl w:val="0"/>
        </w:rPr>
        <w:t>2005. 15</w:t>
      </w:r>
      <w:r>
        <w:rPr>
          <w:rFonts w:ascii="Times New Roman" w:hAnsi="Times New Roman"/>
          <w:u w:color="000000"/>
          <w:rtl w:val="0"/>
        </w:rPr>
        <w:t>6-203</w:t>
      </w:r>
      <w:r>
        <w:rPr>
          <w:rFonts w:ascii="Times New Roman" w:hAnsi="Times New Roman"/>
          <w:u w:color="000000"/>
          <w:rtl w:val="0"/>
        </w:rPr>
        <w:t>., 176-203., 235-273., 498-536.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</w:rPr>
        <w:t>A francia gazdas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g visszaes</w:t>
      </w:r>
      <w:r>
        <w:rPr>
          <w:rFonts w:ascii="Times New Roman" w:hAnsi="Times New Roman" w:hint="default"/>
          <w:u w:val="single" w:color="000000"/>
          <w:rtl w:val="0"/>
        </w:rPr>
        <w:t>é</w:t>
      </w:r>
      <w:r>
        <w:rPr>
          <w:rFonts w:ascii="Times New Roman" w:hAnsi="Times New Roman"/>
          <w:u w:val="single" w:color="000000"/>
          <w:rtl w:val="0"/>
        </w:rPr>
        <w:t>se a 19. sz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zad m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sodik fel</w:t>
      </w:r>
      <w:r>
        <w:rPr>
          <w:rFonts w:ascii="Times New Roman" w:hAnsi="Times New Roman" w:hint="default"/>
          <w:u w:val="single" w:color="000000"/>
          <w:rtl w:val="0"/>
        </w:rPr>
        <w:t>é</w:t>
      </w:r>
      <w:r>
        <w:rPr>
          <w:rFonts w:ascii="Times New Roman" w:hAnsi="Times New Roman"/>
          <w:u w:val="single" w:color="000000"/>
          <w:rtl w:val="0"/>
        </w:rPr>
        <w:t>ben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Berend T. 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-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rgy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ga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Bp., 1987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143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-1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97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Papp Imre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 francia mez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Debrecen, 1997.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</w:rPr>
        <w:t>Franciaorsz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g a Harmadik K</w:t>
      </w:r>
      <w:r>
        <w:rPr>
          <w:rFonts w:ascii="Times New Roman" w:hAnsi="Times New Roman" w:hint="default"/>
          <w:u w:val="single" w:color="000000"/>
          <w:rtl w:val="0"/>
          <w:lang w:val="sv-SE"/>
        </w:rPr>
        <w:t>ö</w:t>
      </w:r>
      <w:r>
        <w:rPr>
          <w:rFonts w:ascii="Times New Roman" w:hAnsi="Times New Roman"/>
          <w:u w:val="single" w:color="000000"/>
          <w:rtl w:val="0"/>
        </w:rPr>
        <w:t>zt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rsas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  <w:lang w:val="en-US"/>
        </w:rPr>
        <w:t>g id</w:t>
      </w:r>
      <w:r>
        <w:rPr>
          <w:rFonts w:ascii="Times New Roman" w:hAnsi="Times New Roman" w:hint="default"/>
          <w:u w:val="single" w:color="000000"/>
          <w:rtl w:val="0"/>
        </w:rPr>
        <w:t>ő</w:t>
      </w:r>
      <w:r>
        <w:rPr>
          <w:rFonts w:ascii="Times New Roman" w:hAnsi="Times New Roman"/>
          <w:u w:val="single" w:color="000000"/>
          <w:rtl w:val="0"/>
        </w:rPr>
        <w:t>szak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Price, Roger: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187-205.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sv-SE"/>
        </w:rPr>
        <w:t>Vad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sz S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de-DE"/>
        </w:rPr>
        <w:t xml:space="preserve">ndor: </w:t>
      </w:r>
      <w:r>
        <w:rPr>
          <w:rFonts w:ascii="Times New Roman" w:hAnsi="Times New Roman"/>
          <w:i w:val="1"/>
          <w:iCs w:val="1"/>
          <w:u w:color="000000"/>
          <w:rtl w:val="0"/>
        </w:rPr>
        <w:t>19. 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zadi egyetemes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nelem, 1789-1914. </w:t>
      </w:r>
      <w:r>
        <w:rPr>
          <w:rFonts w:ascii="Times New Roman" w:hAnsi="Times New Roman"/>
          <w:u w:color="000000"/>
          <w:rtl w:val="0"/>
        </w:rPr>
        <w:t>Bp</w:t>
      </w:r>
      <w:r>
        <w:rPr>
          <w:rFonts w:ascii="Times New Roman" w:hAnsi="Times New Roman"/>
          <w:u w:color="000000"/>
          <w:rtl w:val="0"/>
        </w:rPr>
        <w:t xml:space="preserve">., </w:t>
      </w:r>
      <w:r>
        <w:rPr>
          <w:rFonts w:ascii="Times New Roman" w:hAnsi="Times New Roman"/>
          <w:u w:color="000000"/>
          <w:rtl w:val="0"/>
        </w:rPr>
        <w:t xml:space="preserve">2005. </w:t>
      </w:r>
      <w:r>
        <w:rPr>
          <w:rFonts w:ascii="Times New Roman" w:hAnsi="Times New Roman"/>
          <w:u w:color="000000"/>
          <w:rtl w:val="0"/>
        </w:rPr>
        <w:t>137-155.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Halasz, Nicolas: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Dreyfus kapit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1967.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Prickert, D. P.: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Georges Clemenceau.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1988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145-191.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Bainville, J.: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431-465.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u w:val="single" w:color="000000"/>
          <w:rtl w:val="0"/>
          <w:lang w:val="pt-PT"/>
        </w:rPr>
      </w:pPr>
      <w:r>
        <w:rPr>
          <w:rFonts w:ascii="Times New Roman" w:hAnsi="Times New Roman"/>
          <w:u w:val="single" w:color="000000"/>
          <w:rtl w:val="0"/>
          <w:lang w:val="pt-PT"/>
        </w:rPr>
        <w:t>A n</w:t>
      </w:r>
      <w:r>
        <w:rPr>
          <w:rFonts w:ascii="Times New Roman" w:hAnsi="Times New Roman" w:hint="default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u w:val="single" w:color="000000"/>
          <w:rtl w:val="0"/>
        </w:rPr>
        <w:t>met ipari forradalom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Berend T. 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-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rgy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ga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, Bp., 1987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247-301.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Landes, David 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elszabadult Prom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theusz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Bp., 1986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329-497.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 xml:space="preserve"> Kocka,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rgen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Kapitalizmus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rokr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cia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 iparos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sban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nelmi Szemle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1982/1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27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43.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Lenger, F. - Langewische, D.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Urbaniz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 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bels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ndorl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10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199.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</w:rPr>
        <w:t>Nemzet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 xml:space="preserve">llam </w:t>
      </w:r>
      <w:r>
        <w:rPr>
          <w:rFonts w:ascii="Times New Roman" w:hAnsi="Times New Roman" w:hint="default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u w:val="single" w:color="000000"/>
          <w:rtl w:val="0"/>
        </w:rPr>
        <w:t>s birodalmi politika N</w:t>
      </w:r>
      <w:r>
        <w:rPr>
          <w:rFonts w:ascii="Times New Roman" w:hAnsi="Times New Roman" w:hint="default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u w:val="single" w:color="000000"/>
          <w:rtl w:val="0"/>
        </w:rPr>
        <w:t>metorsz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gban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Taylor, A. J. P.: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Bismarck.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1999.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Engelmann, Bernt: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g. A lehet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gek haz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307-399.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Fulbrook, Mary: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107-155.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Tokody Gyula - Niederhauser Emil: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198-269.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Langewiesche, D.: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Ausztria. Nemzett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llamalkot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p-Eur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ban 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zadban.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1992.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avasz 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Erd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dy 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bor: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zadi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 liberalizmus.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1993.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</w:rPr>
        <w:t>K</w:t>
      </w:r>
      <w:r>
        <w:rPr>
          <w:rFonts w:ascii="Times New Roman" w:hAnsi="Times New Roman" w:hint="default"/>
          <w:u w:val="single" w:color="000000"/>
          <w:rtl w:val="0"/>
        </w:rPr>
        <w:t>í</w:t>
      </w:r>
      <w:r>
        <w:rPr>
          <w:rFonts w:ascii="Times New Roman" w:hAnsi="Times New Roman"/>
          <w:u w:val="single" w:color="000000"/>
          <w:rtl w:val="0"/>
        </w:rPr>
        <w:t>s</w:t>
      </w:r>
      <w:r>
        <w:rPr>
          <w:rFonts w:ascii="Times New Roman" w:hAnsi="Times New Roman" w:hint="default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u w:val="single" w:color="000000"/>
          <w:rtl w:val="0"/>
        </w:rPr>
        <w:t>rlet Ororszorsz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g moderniz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ci</w:t>
      </w:r>
      <w:r>
        <w:rPr>
          <w:rFonts w:ascii="Times New Roman" w:hAnsi="Times New Roman" w:hint="default"/>
          <w:u w:val="single" w:color="000000"/>
          <w:rtl w:val="0"/>
          <w:lang w:val="es-ES_tradnl"/>
        </w:rPr>
        <w:t>ó</w:t>
      </w:r>
      <w:r>
        <w:rPr>
          <w:rFonts w:ascii="Times New Roman" w:hAnsi="Times New Roman"/>
          <w:u w:val="single" w:color="000000"/>
          <w:rtl w:val="0"/>
        </w:rPr>
        <w:t>j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ra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Gerschenkron, Alexander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 orosz agr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rpolitika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iparos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1861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s 1914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in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elmaradotts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nelmi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vlatb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292-436.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Berend T. 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-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rgy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ga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507-586.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Bovikin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 ipari fejl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nek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rsadalmi-gazdas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probl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nelmi Szemle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1973/1-2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Heller, Mihail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Orosz Birodalom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I.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tet, 555-560.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</w:rPr>
        <w:t>P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nszl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 xml:space="preserve">vizmus </w:t>
      </w:r>
      <w:r>
        <w:rPr>
          <w:rFonts w:ascii="Times New Roman" w:hAnsi="Times New Roman" w:hint="default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u w:val="single" w:color="000000"/>
          <w:rtl w:val="0"/>
        </w:rPr>
        <w:t>s neoszl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vizmus Oroszorsz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gban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tz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A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nszl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vizmus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nete.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Kun Mikl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s: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vizmus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kerein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l.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1981/4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Dolm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nyos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nemzetis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politika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a Szovjetuni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ban.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1964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5-18.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</w:rPr>
        <w:t>Gazdas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 xml:space="preserve">g </w:t>
      </w:r>
      <w:r>
        <w:rPr>
          <w:rFonts w:ascii="Times New Roman" w:hAnsi="Times New Roman" w:hint="default"/>
          <w:u w:val="single" w:color="000000"/>
          <w:rtl w:val="0"/>
        </w:rPr>
        <w:t>é</w:t>
      </w:r>
      <w:r>
        <w:rPr>
          <w:rFonts w:ascii="Times New Roman" w:hAnsi="Times New Roman"/>
          <w:u w:val="single" w:color="000000"/>
          <w:rtl w:val="0"/>
        </w:rPr>
        <w:t>s politika a Balk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n kis</w:t>
      </w:r>
      <w:r>
        <w:rPr>
          <w:rFonts w:ascii="Times New Roman" w:hAnsi="Times New Roman" w:hint="default"/>
          <w:u w:val="single" w:color="000000"/>
          <w:rtl w:val="0"/>
        </w:rPr>
        <w:t>á</w:t>
      </w:r>
      <w:r>
        <w:rPr>
          <w:rFonts w:ascii="Times New Roman" w:hAnsi="Times New Roman"/>
          <w:u w:val="single" w:color="000000"/>
          <w:rtl w:val="0"/>
        </w:rPr>
        <w:t>llamaiban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Niederhauser Emil: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Forrong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lsziget.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99-141.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Jelavich, Barbara: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Balk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Niederhauser Emil: A dualista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llam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pai polg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pusok. In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llamrendszerek.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Szerk.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skei Ferenc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rgy, Bp., 1981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176-193.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Berend T. 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rgy: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ga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586-647.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                         Dr.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zámmal jelölt">
    <w:name w:val="Számmal jelöl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